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95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A73A1" w:rsidRPr="00C24F70" w:rsidTr="00D765A7">
        <w:trPr>
          <w:trHeight w:val="1228"/>
        </w:trPr>
        <w:tc>
          <w:tcPr>
            <w:tcW w:w="9781" w:type="dxa"/>
          </w:tcPr>
          <w:p w:rsidR="001A73A1" w:rsidRPr="00C24F70" w:rsidRDefault="007143B7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sub_106"/>
            <w:r w:rsidRPr="00C24F70">
              <w:rPr>
                <w:noProof/>
                <w:sz w:val="28"/>
                <w:szCs w:val="28"/>
              </w:rPr>
              <w:drawing>
                <wp:inline distT="0" distB="0" distL="0" distR="0">
                  <wp:extent cx="614680" cy="687705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A1" w:rsidRPr="00C24F70" w:rsidTr="00C74283">
        <w:trPr>
          <w:trHeight w:val="756"/>
        </w:trPr>
        <w:tc>
          <w:tcPr>
            <w:tcW w:w="9781" w:type="dxa"/>
          </w:tcPr>
          <w:p w:rsidR="001A73A1" w:rsidRPr="00C74283" w:rsidRDefault="001A73A1" w:rsidP="00C74283">
            <w:pPr>
              <w:pStyle w:val="a3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1A73A1">
              <w:rPr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73A1" w:rsidRPr="00C24F70" w:rsidTr="00D765A7">
        <w:trPr>
          <w:trHeight w:val="813"/>
        </w:trPr>
        <w:tc>
          <w:tcPr>
            <w:tcW w:w="9781" w:type="dxa"/>
          </w:tcPr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Управление Федеральной службы по надзору  в сфере защиты прав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потребителей и благополучия человека по  Республике Адыгея (Адыгея)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B2BAF" w:rsidRPr="00FB2BAF" w:rsidRDefault="00FB2BAF" w:rsidP="001A73A1">
      <w:pPr>
        <w:ind w:firstLine="0"/>
        <w:rPr>
          <w:rFonts w:ascii="Times New Roman" w:hAnsi="Times New Roman"/>
        </w:rPr>
      </w:pPr>
    </w:p>
    <w:p w:rsidR="001A73A1" w:rsidRDefault="001A73A1" w:rsidP="001A73A1">
      <w:pPr>
        <w:rPr>
          <w:rFonts w:ascii="Times New Roman" w:hAnsi="Times New Roman"/>
          <w:sz w:val="28"/>
          <w:szCs w:val="28"/>
        </w:rPr>
      </w:pPr>
    </w:p>
    <w:bookmarkEnd w:id="0"/>
    <w:p w:rsidR="001A73A1" w:rsidRP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b/>
          <w:sz w:val="32"/>
        </w:rPr>
      </w:pPr>
      <w:r w:rsidRPr="00C74283">
        <w:rPr>
          <w:rFonts w:ascii="Times New Roman" w:hAnsi="Times New Roman"/>
          <w:b/>
          <w:sz w:val="32"/>
        </w:rPr>
        <w:t>ПРИКАЗ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</w:rPr>
      </w:pPr>
    </w:p>
    <w:p w:rsidR="00C74283" w:rsidRDefault="00282BA1" w:rsidP="00C74283">
      <w:pPr>
        <w:tabs>
          <w:tab w:val="left" w:pos="540"/>
        </w:tabs>
        <w:ind w:firstLine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27</w:t>
      </w:r>
      <w:r w:rsidR="00C74283" w:rsidRPr="00C74283"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3</w:t>
      </w:r>
      <w:r w:rsidR="00C74283" w:rsidRPr="00C74283">
        <w:rPr>
          <w:rFonts w:ascii="Times New Roman" w:hAnsi="Times New Roman"/>
          <w:sz w:val="28"/>
          <w:u w:val="single"/>
        </w:rPr>
        <w:t>.201</w:t>
      </w:r>
      <w:r>
        <w:rPr>
          <w:rFonts w:ascii="Times New Roman" w:hAnsi="Times New Roman"/>
          <w:sz w:val="28"/>
          <w:u w:val="single"/>
        </w:rPr>
        <w:t>6</w:t>
      </w:r>
      <w:r w:rsidR="00C74283" w:rsidRPr="00C74283">
        <w:rPr>
          <w:rFonts w:ascii="Times New Roman" w:hAnsi="Times New Roman"/>
          <w:sz w:val="28"/>
          <w:u w:val="single"/>
        </w:rPr>
        <w:t>г.</w:t>
      </w:r>
      <w:r w:rsidR="00C74283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="00C74283" w:rsidRPr="00C74283">
        <w:rPr>
          <w:rFonts w:ascii="Times New Roman" w:hAnsi="Times New Roman"/>
          <w:sz w:val="28"/>
          <w:u w:val="single"/>
        </w:rPr>
        <w:t xml:space="preserve">№ </w:t>
      </w:r>
      <w:r>
        <w:rPr>
          <w:rFonts w:ascii="Times New Roman" w:hAnsi="Times New Roman"/>
          <w:sz w:val="28"/>
          <w:u w:val="single"/>
        </w:rPr>
        <w:t>51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Майкоп</w:t>
      </w:r>
    </w:p>
    <w:p w:rsidR="00C74283" w:rsidRPr="00350A9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C74283" w:rsidRDefault="00C74283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EE611B" w:rsidRDefault="00282BA1" w:rsidP="00282BA1">
      <w:pPr>
        <w:ind w:firstLine="0"/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82BA1">
        <w:rPr>
          <w:rFonts w:ascii="Times New Roman" w:hAnsi="Times New Roman"/>
          <w:b/>
          <w:szCs w:val="18"/>
          <w:shd w:val="clear" w:color="auto" w:fill="FFFFFF"/>
        </w:rPr>
        <w:t>Об организации в Управлении</w:t>
      </w:r>
      <w:r>
        <w:rPr>
          <w:rFonts w:ascii="Times New Roman" w:hAnsi="Times New Roman"/>
          <w:b/>
          <w:szCs w:val="18"/>
        </w:rPr>
        <w:t xml:space="preserve"> </w:t>
      </w:r>
      <w:r w:rsidRPr="00282BA1">
        <w:rPr>
          <w:rFonts w:ascii="Times New Roman" w:hAnsi="Times New Roman"/>
          <w:b/>
          <w:szCs w:val="18"/>
          <w:shd w:val="clear" w:color="auto" w:fill="FFFFFF"/>
        </w:rPr>
        <w:t>Роспотребнадзора по Республике Адыгея</w:t>
      </w:r>
      <w:r>
        <w:rPr>
          <w:rFonts w:ascii="Times New Roman" w:hAnsi="Times New Roman"/>
          <w:b/>
          <w:szCs w:val="18"/>
        </w:rPr>
        <w:t xml:space="preserve"> </w:t>
      </w:r>
      <w:r w:rsidRPr="00282BA1">
        <w:rPr>
          <w:rFonts w:ascii="Times New Roman" w:hAnsi="Times New Roman"/>
          <w:b/>
          <w:szCs w:val="18"/>
          <w:shd w:val="clear" w:color="auto" w:fill="FFFFFF"/>
        </w:rPr>
        <w:t>«телефона</w:t>
      </w:r>
      <w:r>
        <w:rPr>
          <w:rFonts w:ascii="Times New Roman" w:hAnsi="Times New Roman"/>
          <w:b/>
          <w:szCs w:val="18"/>
          <w:shd w:val="clear" w:color="auto" w:fill="FFFFFF"/>
        </w:rPr>
        <w:t xml:space="preserve"> </w:t>
      </w:r>
      <w:r w:rsidRPr="00282BA1">
        <w:rPr>
          <w:rFonts w:ascii="Times New Roman" w:hAnsi="Times New Roman"/>
          <w:b/>
          <w:szCs w:val="18"/>
          <w:shd w:val="clear" w:color="auto" w:fill="FFFFFF"/>
        </w:rPr>
        <w:t>доверия» по вопросам</w:t>
      </w:r>
      <w:r>
        <w:rPr>
          <w:rFonts w:ascii="Times New Roman" w:hAnsi="Times New Roman"/>
          <w:b/>
          <w:szCs w:val="18"/>
        </w:rPr>
        <w:t xml:space="preserve"> </w:t>
      </w:r>
      <w:r w:rsidRPr="00282BA1">
        <w:rPr>
          <w:rFonts w:ascii="Times New Roman" w:hAnsi="Times New Roman"/>
          <w:b/>
          <w:szCs w:val="18"/>
          <w:shd w:val="clear" w:color="auto" w:fill="FFFFFF"/>
        </w:rPr>
        <w:t>противодействия коррупции</w:t>
      </w:r>
    </w:p>
    <w:p w:rsidR="00282BA1" w:rsidRPr="00282BA1" w:rsidRDefault="00282BA1" w:rsidP="00282BA1">
      <w:pPr>
        <w:ind w:firstLine="0"/>
        <w:jc w:val="center"/>
        <w:rPr>
          <w:rFonts w:ascii="Times New Roman" w:hAnsi="Times New Roman"/>
          <w:b/>
          <w:sz w:val="36"/>
          <w:szCs w:val="26"/>
        </w:rPr>
      </w:pP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В соответствии приказом Роспотребнадзора от 28.01.2015 г. № 55 «Об организа</w:t>
      </w:r>
      <w:r w:rsidRPr="00282BA1">
        <w:rPr>
          <w:rFonts w:ascii="Times New Roman" w:hAnsi="Times New Roman"/>
          <w:sz w:val="28"/>
          <w:szCs w:val="18"/>
        </w:rPr>
        <w:softHyphen/>
        <w:t>ции в Роспотребнадзоре «телефона доверия» по вопросам противодействия корруп</w:t>
      </w:r>
      <w:r w:rsidRPr="00282BA1">
        <w:rPr>
          <w:rFonts w:ascii="Times New Roman" w:hAnsi="Times New Roman"/>
          <w:sz w:val="28"/>
          <w:szCs w:val="18"/>
        </w:rPr>
        <w:softHyphen/>
        <w:t>ции» и в целях реализации антикоррупционных мероприятий, проводимых Управле</w:t>
      </w:r>
      <w:r w:rsidRPr="00282BA1">
        <w:rPr>
          <w:rFonts w:ascii="Times New Roman" w:hAnsi="Times New Roman"/>
          <w:sz w:val="28"/>
          <w:szCs w:val="18"/>
        </w:rPr>
        <w:softHyphen/>
        <w:t>нием, повышения эффективности профилактической работы по противодействию кор</w:t>
      </w:r>
      <w:r w:rsidRPr="00282BA1">
        <w:rPr>
          <w:rFonts w:ascii="Times New Roman" w:hAnsi="Times New Roman"/>
          <w:sz w:val="28"/>
          <w:szCs w:val="18"/>
        </w:rPr>
        <w:softHyphen/>
        <w:t>рупции и обеспечения соблюдения федеральными государственными гражданскими служащими, запретов, ограничений, обязанностей и требований к служебному поведе</w:t>
      </w:r>
      <w:r w:rsidRPr="00282BA1">
        <w:rPr>
          <w:rFonts w:ascii="Times New Roman" w:hAnsi="Times New Roman"/>
          <w:sz w:val="28"/>
          <w:szCs w:val="18"/>
        </w:rPr>
        <w:softHyphen/>
        <w:t>нию, формирования нетерпимости к коррупционному поведению ПРИКАЗЫВАЮ: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1. Утвердить прилагаемый Порядок работы в Управлении Роспотребнадзора по Республике Адыгея «телефона доверия» по вопросам противодействия коррупции.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 xml:space="preserve">2. Начальнику отдела бухгалтерского учета и отчетности (С.Н. </w:t>
      </w:r>
      <w:proofErr w:type="spellStart"/>
      <w:r w:rsidRPr="00282BA1">
        <w:rPr>
          <w:rFonts w:ascii="Times New Roman" w:hAnsi="Times New Roman"/>
          <w:sz w:val="28"/>
          <w:szCs w:val="18"/>
        </w:rPr>
        <w:t>Киковой</w:t>
      </w:r>
      <w:proofErr w:type="spellEnd"/>
      <w:r w:rsidRPr="00282BA1">
        <w:rPr>
          <w:rFonts w:ascii="Times New Roman" w:hAnsi="Times New Roman"/>
          <w:sz w:val="28"/>
          <w:szCs w:val="18"/>
        </w:rPr>
        <w:t>) осуще</w:t>
      </w:r>
      <w:r w:rsidRPr="00282BA1">
        <w:rPr>
          <w:rFonts w:ascii="Times New Roman" w:hAnsi="Times New Roman"/>
          <w:sz w:val="28"/>
          <w:szCs w:val="18"/>
        </w:rPr>
        <w:softHyphen/>
        <w:t>ствить закупку необходимого оборудования для обеспечения функционирования «телефона доверия» до 15.04.2015 г.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 xml:space="preserve">3. Главному специалисту-эксперту отдела организации деятельности (Н.А. </w:t>
      </w:r>
      <w:proofErr w:type="spellStart"/>
      <w:r w:rsidRPr="00282BA1">
        <w:rPr>
          <w:rFonts w:ascii="Times New Roman" w:hAnsi="Times New Roman"/>
          <w:sz w:val="28"/>
          <w:szCs w:val="18"/>
        </w:rPr>
        <w:t>Агировой</w:t>
      </w:r>
      <w:proofErr w:type="spellEnd"/>
      <w:r w:rsidRPr="00282BA1">
        <w:rPr>
          <w:rFonts w:ascii="Times New Roman" w:hAnsi="Times New Roman"/>
          <w:sz w:val="28"/>
          <w:szCs w:val="18"/>
        </w:rPr>
        <w:t xml:space="preserve">): 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3.1. организовать работу с сообщениями, поступающими по «телефону доверия» согласно положению;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3.2. актуализировать должностные регламенты в соответствии с положением до 10.04:2015 г.;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3.3. актуализировать на официальном сайте Управления Роспотребнадзора по Республике Адыгея информацию об организации «телефона доверия» по вопросам противодействия коррупции до 15.04.2015 г.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 xml:space="preserve">4. Специалисту 1 разряда отдела организации деятельности (А.С. </w:t>
      </w:r>
      <w:proofErr w:type="spellStart"/>
      <w:r w:rsidRPr="00282BA1">
        <w:rPr>
          <w:rFonts w:ascii="Times New Roman" w:hAnsi="Times New Roman"/>
          <w:sz w:val="28"/>
          <w:szCs w:val="18"/>
        </w:rPr>
        <w:t>Цуненко</w:t>
      </w:r>
      <w:proofErr w:type="spellEnd"/>
      <w:r w:rsidRPr="00282BA1">
        <w:rPr>
          <w:rFonts w:ascii="Times New Roman" w:hAnsi="Times New Roman"/>
          <w:sz w:val="28"/>
          <w:szCs w:val="18"/>
        </w:rPr>
        <w:t>) обеспечить техническое сопровождение функционирования «телефона доверия».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5. Контроль за исполнением настоящего приказа оставляю за собой.</w:t>
      </w:r>
    </w:p>
    <w:p w:rsidR="001A73A1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282BA1" w:rsidRPr="00757834" w:rsidRDefault="00282B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BB3367" w:rsidRPr="00BB3367" w:rsidRDefault="00BB3367" w:rsidP="00BB3367">
      <w:pPr>
        <w:ind w:firstLine="0"/>
        <w:rPr>
          <w:rFonts w:ascii="Times New Roman" w:hAnsi="Times New Roman"/>
          <w:sz w:val="28"/>
          <w:szCs w:val="28"/>
        </w:rPr>
      </w:pPr>
      <w:r w:rsidRPr="00BB3367">
        <w:rPr>
          <w:rFonts w:ascii="Times New Roman" w:hAnsi="Times New Roman"/>
          <w:sz w:val="28"/>
          <w:szCs w:val="28"/>
        </w:rPr>
        <w:t>Руководитель</w:t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  <w:t xml:space="preserve">                                      С.А. Завгородний</w:t>
      </w:r>
    </w:p>
    <w:p w:rsidR="00757834" w:rsidRDefault="00757834" w:rsidP="00282BA1">
      <w:pPr>
        <w:jc w:val="right"/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sz w:val="28"/>
          <w:szCs w:val="28"/>
        </w:rPr>
        <w:lastRenderedPageBreak/>
        <w:tab/>
      </w: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  <w:r w:rsidR="00282BA1">
        <w:rPr>
          <w:rFonts w:ascii="Times New Roman" w:hAnsi="Times New Roman"/>
          <w:sz w:val="28"/>
          <w:szCs w:val="28"/>
        </w:rPr>
        <w:t>Приложение</w:t>
      </w:r>
    </w:p>
    <w:p w:rsidR="00282BA1" w:rsidRPr="00757834" w:rsidRDefault="00282BA1" w:rsidP="00282BA1">
      <w:pPr>
        <w:jc w:val="right"/>
        <w:rPr>
          <w:rFonts w:ascii="Times New Roman" w:hAnsi="Times New Roman"/>
          <w:sz w:val="28"/>
          <w:szCs w:val="28"/>
        </w:rPr>
      </w:pPr>
    </w:p>
    <w:p w:rsid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Times New Roman" w:hAnsi="Times New Roman"/>
          <w:b/>
          <w:sz w:val="28"/>
          <w:szCs w:val="18"/>
        </w:rPr>
      </w:pPr>
      <w:r w:rsidRPr="00282BA1">
        <w:rPr>
          <w:rFonts w:ascii="Times New Roman" w:hAnsi="Times New Roman"/>
          <w:b/>
          <w:sz w:val="28"/>
          <w:szCs w:val="18"/>
        </w:rPr>
        <w:t>Порядок работы в Управлении Роспотребнадзора по Республике Адыгея «телефона</w:t>
      </w:r>
      <w:r w:rsidRPr="00282BA1">
        <w:rPr>
          <w:rFonts w:ascii="Times New Roman" w:hAnsi="Times New Roman"/>
          <w:b/>
          <w:sz w:val="28"/>
          <w:szCs w:val="18"/>
        </w:rPr>
        <w:t xml:space="preserve"> </w:t>
      </w:r>
      <w:r w:rsidRPr="00282BA1">
        <w:rPr>
          <w:rFonts w:ascii="Times New Roman" w:hAnsi="Times New Roman"/>
          <w:b/>
          <w:sz w:val="28"/>
          <w:szCs w:val="18"/>
        </w:rPr>
        <w:t>доверия» по вопросам противодействия коррупции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Times New Roman" w:hAnsi="Times New Roman"/>
          <w:b/>
          <w:sz w:val="28"/>
          <w:szCs w:val="18"/>
        </w:rPr>
      </w:pP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1.Настоящий Порядок определяет правила организации работы «телефона дове</w:t>
      </w:r>
      <w:r w:rsidRPr="00282BA1">
        <w:rPr>
          <w:rFonts w:ascii="Times New Roman" w:hAnsi="Times New Roman"/>
          <w:sz w:val="28"/>
          <w:szCs w:val="18"/>
        </w:rPr>
        <w:softHyphen/>
        <w:t>рия» по вопросам противодействия коррупции в Управлении Роспотребнадзора по Республике Адыгея (далее - соответственно Управление, «телефон доверия»).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2.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Управления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 Управления и его территориальных отделов (далее - гражданские служащие), а также для обеспечения защиты прав и законных интересов граждан.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3. По «телефону доверия» принимается и рассматривается информация о фактах: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1) коррупционных проявлений в действиях гражданских служащих Управления и его территориальных отделов;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2) конфликта интересов в действиях гражданских служащих Управления и его территориальных отделов;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3) несоблюдения гражданскими служащими Управления и его территориальных отделов ограничений, запретов и обязанностей, установленных законодательством Российской Федерации в сфере правового регулирования противодействия коррупции и трудовых отношений.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 xml:space="preserve">4. Информация о функционировании «телефона доверия» и о правилах приема сообщений размещается на официальном сайте Управления в </w:t>
      </w:r>
      <w:proofErr w:type="spellStart"/>
      <w:r w:rsidRPr="00282BA1">
        <w:rPr>
          <w:rFonts w:ascii="Times New Roman" w:hAnsi="Times New Roman"/>
          <w:sz w:val="28"/>
          <w:szCs w:val="18"/>
        </w:rPr>
        <w:t>информационно</w:t>
      </w:r>
      <w:r w:rsidRPr="00282BA1">
        <w:rPr>
          <w:rFonts w:ascii="Times New Roman" w:hAnsi="Times New Roman"/>
          <w:sz w:val="28"/>
          <w:szCs w:val="18"/>
        </w:rPr>
        <w:softHyphen/>
        <w:t>телекоммуникационной</w:t>
      </w:r>
      <w:proofErr w:type="spellEnd"/>
      <w:r w:rsidRPr="00282BA1">
        <w:rPr>
          <w:rFonts w:ascii="Times New Roman" w:hAnsi="Times New Roman"/>
          <w:sz w:val="28"/>
          <w:szCs w:val="18"/>
        </w:rPr>
        <w:t xml:space="preserve"> сети Интернет в разделе «Противодействие коррупции».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5. «Телефон доверия» устанавливается в отделе организации деятельности Управления.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6.«Телефон доверия» функционирует круглосуточно в автоматическом режиме и оснащается системой записи поступающих сообщений (функция «автоответчик»).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Текст сообщения, воспроизводимый в автоматическом режиме при соединении с абонентом: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«Здравствуйте. Вы позвонили по «телефону доверия» по вопросам противодей</w:t>
      </w:r>
      <w:r w:rsidRPr="00282BA1">
        <w:rPr>
          <w:rFonts w:ascii="Times New Roman" w:hAnsi="Times New Roman"/>
          <w:sz w:val="28"/>
          <w:szCs w:val="18"/>
        </w:rPr>
        <w:softHyphen/>
        <w:t>ствия коррупции Управления Федеральной службы по надзору в сфере защиты прав потребителей и благополучия человека по Республике Адыгея. Время Вашего сооб</w:t>
      </w:r>
      <w:r w:rsidRPr="00282BA1">
        <w:rPr>
          <w:rFonts w:ascii="Times New Roman" w:hAnsi="Times New Roman"/>
          <w:sz w:val="28"/>
          <w:szCs w:val="18"/>
        </w:rPr>
        <w:softHyphen/>
        <w:t>щения не должно превышать 5 минут. После звукового сигнала назовите свою фами</w:t>
      </w:r>
      <w:r w:rsidRPr="00282BA1">
        <w:rPr>
          <w:rFonts w:ascii="Times New Roman" w:hAnsi="Times New Roman"/>
          <w:sz w:val="28"/>
          <w:szCs w:val="18"/>
        </w:rPr>
        <w:softHyphen/>
        <w:t>лию, имя, отчество (при наличии), представляемую организацию и передайте Ваше сообщение о фактах коррупции и иных нарушений коррупционного законодательства, совершенных гражданскими служащим Управления Роспотребнадзора по Республике Адыгея и его территориальных отделов. Анонимные сообщения и сообщения, не ка</w:t>
      </w:r>
      <w:r w:rsidRPr="00282BA1">
        <w:rPr>
          <w:rFonts w:ascii="Times New Roman" w:hAnsi="Times New Roman"/>
          <w:sz w:val="28"/>
          <w:szCs w:val="18"/>
        </w:rPr>
        <w:softHyphen/>
        <w:t>сающиеся коррупционных действий вышеназванных лиц, не рассматриваются. Для направления Вам ответа по существу поступившей информации сообщите свой почто</w:t>
      </w:r>
      <w:r w:rsidRPr="00282BA1">
        <w:rPr>
          <w:rFonts w:ascii="Times New Roman" w:hAnsi="Times New Roman"/>
          <w:sz w:val="28"/>
          <w:szCs w:val="18"/>
        </w:rPr>
        <w:softHyphen/>
        <w:t xml:space="preserve">вый адрес. Конфиденциальность Вашего сообщения гарантируется. Обращаем Ваше внимание, что статьей 306 </w:t>
      </w:r>
      <w:r w:rsidRPr="00282BA1">
        <w:rPr>
          <w:rFonts w:ascii="Times New Roman" w:hAnsi="Times New Roman"/>
          <w:sz w:val="28"/>
          <w:szCs w:val="18"/>
        </w:rPr>
        <w:lastRenderedPageBreak/>
        <w:t>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7.Гражданский служащий ответственный за кадровую работу в отделе органи</w:t>
      </w:r>
      <w:r w:rsidRPr="00282BA1">
        <w:rPr>
          <w:rFonts w:ascii="Times New Roman" w:hAnsi="Times New Roman"/>
          <w:sz w:val="28"/>
          <w:szCs w:val="18"/>
        </w:rPr>
        <w:softHyphen/>
        <w:t>зации деятельности Управления регистрирует все сообщения, поступающие, но «те</w:t>
      </w:r>
      <w:r w:rsidRPr="00282BA1">
        <w:rPr>
          <w:rFonts w:ascii="Times New Roman" w:hAnsi="Times New Roman"/>
          <w:sz w:val="28"/>
          <w:szCs w:val="18"/>
        </w:rPr>
        <w:softHyphen/>
        <w:t>лефону доверия», не позднее следующего рабочего дня с момента их получения в Журнале регистрации сообщений граждан и организаций, поступивших по «телефону доверия» по вопросам противодействия коррупции Управления Роспотребнадзора по Республике Адыгея (далее - Журнал), форма которого предусмотрена приложением № 1 к настоящему Порядку, и оформляются по форме, согласно приложению № 2 к настоящему Порядку.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8.Сообщения, поступающие по «телефону доверия», не относящиеся к вопросам профилактики коррупционных и иных правонарушений, анонимные сообщения (без указания фамилии, имени, отчества (при наличии) гражданина, направившего сообще</w:t>
      </w:r>
      <w:r w:rsidRPr="00282BA1">
        <w:rPr>
          <w:rFonts w:ascii="Times New Roman" w:hAnsi="Times New Roman"/>
          <w:sz w:val="28"/>
          <w:szCs w:val="18"/>
        </w:rPr>
        <w:softHyphen/>
        <w:t>ние), а также сообщение, не содержащие почтового адреса, по которому должен быть направлен ответ, подлежат регистрации в Журнале, но не рассматриваются.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9.Гражданский служащий ответственный за кадровую работу в отделе организации деятельности Управления: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1)анализирует сообщения, поступившие по «телефону доверия», в целях разра</w:t>
      </w:r>
      <w:r w:rsidRPr="00282BA1">
        <w:rPr>
          <w:rFonts w:ascii="Times New Roman" w:hAnsi="Times New Roman"/>
          <w:sz w:val="28"/>
          <w:szCs w:val="18"/>
        </w:rPr>
        <w:softHyphen/>
        <w:t>ботки и реализации в Управлении Роспотребнадзора по Республике Адыгея антикор</w:t>
      </w:r>
      <w:r w:rsidRPr="00282BA1">
        <w:rPr>
          <w:rFonts w:ascii="Times New Roman" w:hAnsi="Times New Roman"/>
          <w:sz w:val="28"/>
          <w:szCs w:val="18"/>
        </w:rPr>
        <w:softHyphen/>
        <w:t>рупционных мероприятий;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2)при наличии в сообщениях сведений, указанных в пункте 3 настоящего По</w:t>
      </w:r>
      <w:r w:rsidRPr="00282BA1">
        <w:rPr>
          <w:rFonts w:ascii="Times New Roman" w:hAnsi="Times New Roman"/>
          <w:sz w:val="28"/>
          <w:szCs w:val="18"/>
        </w:rPr>
        <w:softHyphen/>
        <w:t>рядка, информирует о поступлении сообщений руководителя Управления.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10.Техническое сопровождение функционирования «телефона дов</w:t>
      </w:r>
      <w:r>
        <w:rPr>
          <w:rFonts w:ascii="Times New Roman" w:hAnsi="Times New Roman"/>
          <w:sz w:val="28"/>
          <w:szCs w:val="18"/>
        </w:rPr>
        <w:t>е</w:t>
      </w:r>
      <w:bookmarkStart w:id="1" w:name="_GoBack"/>
      <w:bookmarkEnd w:id="1"/>
      <w:r w:rsidRPr="00282BA1">
        <w:rPr>
          <w:rFonts w:ascii="Times New Roman" w:hAnsi="Times New Roman"/>
          <w:sz w:val="28"/>
          <w:szCs w:val="18"/>
        </w:rPr>
        <w:t>рия» осу</w:t>
      </w:r>
      <w:r w:rsidRPr="00282BA1">
        <w:rPr>
          <w:rFonts w:ascii="Times New Roman" w:hAnsi="Times New Roman"/>
          <w:sz w:val="28"/>
          <w:szCs w:val="18"/>
        </w:rPr>
        <w:softHyphen/>
        <w:t>ществляется отделами бухгалтерского учета и отчетности и организации деятельности Управления.</w:t>
      </w:r>
    </w:p>
    <w:p w:rsidR="00282BA1" w:rsidRPr="00282BA1" w:rsidRDefault="00282BA1" w:rsidP="00282BA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18"/>
        </w:rPr>
      </w:pPr>
      <w:r w:rsidRPr="00282BA1">
        <w:rPr>
          <w:rFonts w:ascii="Times New Roman" w:hAnsi="Times New Roman"/>
          <w:sz w:val="28"/>
          <w:szCs w:val="18"/>
        </w:rPr>
        <w:t>11.Аудиозаписи, поступившие на «телефон доверия», хранятся в отделе органи</w:t>
      </w:r>
      <w:r w:rsidRPr="00282BA1">
        <w:rPr>
          <w:rFonts w:ascii="Times New Roman" w:hAnsi="Times New Roman"/>
          <w:sz w:val="28"/>
          <w:szCs w:val="18"/>
        </w:rPr>
        <w:softHyphen/>
        <w:t>зации деятельности 1 год, после чего подлежат уничтожению.</w:t>
      </w:r>
    </w:p>
    <w:p w:rsidR="000D18E5" w:rsidRPr="00757834" w:rsidRDefault="000D18E5" w:rsidP="00346862">
      <w:pPr>
        <w:ind w:firstLine="0"/>
        <w:rPr>
          <w:sz w:val="20"/>
          <w:szCs w:val="20"/>
        </w:rPr>
      </w:pPr>
    </w:p>
    <w:sectPr w:rsidR="000D18E5" w:rsidRPr="00757834" w:rsidSect="001A73A1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06E"/>
    <w:multiLevelType w:val="multilevel"/>
    <w:tmpl w:val="F0B61E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0658D"/>
    <w:multiLevelType w:val="multilevel"/>
    <w:tmpl w:val="319ECF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A38AC"/>
    <w:multiLevelType w:val="multilevel"/>
    <w:tmpl w:val="D88A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1"/>
    <w:rsid w:val="00012832"/>
    <w:rsid w:val="00041466"/>
    <w:rsid w:val="000A294E"/>
    <w:rsid w:val="000D18E5"/>
    <w:rsid w:val="000D4D50"/>
    <w:rsid w:val="000F6C87"/>
    <w:rsid w:val="001523EF"/>
    <w:rsid w:val="00186FC6"/>
    <w:rsid w:val="001A73A1"/>
    <w:rsid w:val="002630F7"/>
    <w:rsid w:val="00275A16"/>
    <w:rsid w:val="00282BA1"/>
    <w:rsid w:val="00292C72"/>
    <w:rsid w:val="00307960"/>
    <w:rsid w:val="0031591C"/>
    <w:rsid w:val="00346862"/>
    <w:rsid w:val="00350A93"/>
    <w:rsid w:val="00360F42"/>
    <w:rsid w:val="003E5AF7"/>
    <w:rsid w:val="004362F0"/>
    <w:rsid w:val="00445572"/>
    <w:rsid w:val="00454B95"/>
    <w:rsid w:val="004D6DCD"/>
    <w:rsid w:val="00582786"/>
    <w:rsid w:val="00587241"/>
    <w:rsid w:val="005B4EAC"/>
    <w:rsid w:val="00635970"/>
    <w:rsid w:val="007143B7"/>
    <w:rsid w:val="00714740"/>
    <w:rsid w:val="00757834"/>
    <w:rsid w:val="008C7B07"/>
    <w:rsid w:val="009562BD"/>
    <w:rsid w:val="009D1DF9"/>
    <w:rsid w:val="00A51E92"/>
    <w:rsid w:val="00AC78D2"/>
    <w:rsid w:val="00B267EC"/>
    <w:rsid w:val="00B418B5"/>
    <w:rsid w:val="00B70E44"/>
    <w:rsid w:val="00BB3367"/>
    <w:rsid w:val="00BF24A4"/>
    <w:rsid w:val="00C74283"/>
    <w:rsid w:val="00C81598"/>
    <w:rsid w:val="00C81982"/>
    <w:rsid w:val="00CA53DB"/>
    <w:rsid w:val="00D765A7"/>
    <w:rsid w:val="00DF0CA9"/>
    <w:rsid w:val="00E300C7"/>
    <w:rsid w:val="00E40CED"/>
    <w:rsid w:val="00E52919"/>
    <w:rsid w:val="00E70C3B"/>
    <w:rsid w:val="00E84972"/>
    <w:rsid w:val="00EE611B"/>
    <w:rsid w:val="00F062C6"/>
    <w:rsid w:val="00F12E86"/>
    <w:rsid w:val="00F51A39"/>
    <w:rsid w:val="00F5748B"/>
    <w:rsid w:val="00FB2BAF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B5F8"/>
  <w15:docId w15:val="{077E6A75-32E0-47A0-A364-F42C150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73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A73A1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a4">
    <w:name w:val="Знак Знак Знак Знак Знак Знак"/>
    <w:basedOn w:val="a"/>
    <w:rsid w:val="007578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0F6C87"/>
    <w:rPr>
      <w:color w:val="0000FF"/>
      <w:u w:val="single"/>
    </w:rPr>
  </w:style>
  <w:style w:type="paragraph" w:styleId="a6">
    <w:name w:val="Balloon Text"/>
    <w:basedOn w:val="a"/>
    <w:link w:val="a7"/>
    <w:rsid w:val="00E40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40CED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C74283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74283"/>
    <w:pPr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6666</CharactersWithSpaces>
  <SharedDoc>false</SharedDoc>
  <HLinks>
    <vt:vector size="6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mailto:mvd28@mvd.gov.ru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Doctor</dc:creator>
  <cp:keywords/>
  <dc:description/>
  <cp:lastModifiedBy>ADMIN</cp:lastModifiedBy>
  <cp:revision>2</cp:revision>
  <cp:lastPrinted>2020-01-20T08:31:00Z</cp:lastPrinted>
  <dcterms:created xsi:type="dcterms:W3CDTF">2021-02-02T06:27:00Z</dcterms:created>
  <dcterms:modified xsi:type="dcterms:W3CDTF">2021-02-02T06:27:00Z</dcterms:modified>
</cp:coreProperties>
</file>